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方正大标宋简体"/>
          <w:sz w:val="36"/>
          <w:szCs w:val="36"/>
        </w:rPr>
        <w:t>辽宁省商品住宅优秀户型设计竞赛方案</w:t>
      </w:r>
    </w:p>
    <w:p>
      <w:pPr>
        <w:ind w:firstLine="640"/>
        <w:rPr>
          <w:rFonts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为推动我省住宅户型设计上水平更上一级台阶，从而以高质量的房地产产品满足人民群众需求，提振房地产市场信心，推动全行业的进一步转型升级和高质量发展，辽宁省房地产行业拟于2</w:t>
      </w:r>
      <w:r>
        <w:rPr>
          <w:rFonts w:eastAsia="仿宋_GB2312" w:cs="仿宋_GB2312"/>
          <w:kern w:val="0"/>
          <w:sz w:val="32"/>
          <w:szCs w:val="32"/>
        </w:rPr>
        <w:t>023</w:t>
      </w:r>
      <w:r>
        <w:rPr>
          <w:rFonts w:hint="eastAsia" w:eastAsia="仿宋_GB2312" w:cs="仿宋_GB2312"/>
          <w:kern w:val="0"/>
          <w:sz w:val="32"/>
          <w:szCs w:val="32"/>
        </w:rPr>
        <w:t>年1</w:t>
      </w:r>
      <w:r>
        <w:rPr>
          <w:rFonts w:eastAsia="仿宋_GB2312" w:cs="仿宋_GB2312"/>
          <w:kern w:val="0"/>
          <w:sz w:val="32"/>
          <w:szCs w:val="32"/>
        </w:rPr>
        <w:t>2</w:t>
      </w:r>
      <w:r>
        <w:rPr>
          <w:rFonts w:hint="eastAsia" w:eastAsia="仿宋_GB2312" w:cs="仿宋_GB2312"/>
          <w:kern w:val="0"/>
          <w:sz w:val="32"/>
          <w:szCs w:val="32"/>
        </w:rPr>
        <w:t>月举办全省商品住宅优秀户型设计竞赛，制定竞赛方案如下：</w:t>
      </w:r>
    </w:p>
    <w:p>
      <w:pPr>
        <w:pStyle w:val="10"/>
        <w:numPr>
          <w:ilvl w:val="0"/>
          <w:numId w:val="1"/>
        </w:numPr>
        <w:ind w:firstLineChars="0"/>
        <w:rPr>
          <w:rFonts w:eastAsia="仿宋_GB2312" w:cs="仿宋_GB2312"/>
          <w:b/>
          <w:bCs/>
          <w:kern w:val="0"/>
          <w:sz w:val="32"/>
          <w:szCs w:val="32"/>
        </w:rPr>
      </w:pPr>
      <w:r>
        <w:rPr>
          <w:rFonts w:hint="eastAsia" w:eastAsia="仿宋_GB2312" w:cs="仿宋_GB2312"/>
          <w:b/>
          <w:bCs/>
          <w:kern w:val="0"/>
          <w:sz w:val="32"/>
          <w:szCs w:val="32"/>
        </w:rPr>
        <w:t>竞赛宗旨</w:t>
      </w:r>
    </w:p>
    <w:p>
      <w:pPr>
        <w:ind w:left="640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本次竞赛主题为“好房子服务美好生活”。本次竞赛</w:t>
      </w:r>
      <w:r>
        <w:rPr>
          <w:rFonts w:hint="eastAsia" w:eastAsia="仿宋_GB2312" w:cs="仿宋_GB2312"/>
          <w:color w:val="000000"/>
          <w:sz w:val="32"/>
          <w:szCs w:val="32"/>
        </w:rPr>
        <w:t>旨</w:t>
      </w:r>
    </w:p>
    <w:p>
      <w:pPr>
        <w:rPr>
          <w:rFonts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在</w:t>
      </w:r>
      <w:r>
        <w:rPr>
          <w:rFonts w:hint="eastAsia" w:eastAsia="仿宋_GB2312" w:cs="仿宋_GB2312"/>
          <w:kern w:val="0"/>
          <w:sz w:val="32"/>
          <w:szCs w:val="32"/>
        </w:rPr>
        <w:t>评选出一批适合于辽宁省地区人居生活习惯和自然环境，满足现代家庭不同成员结构需求、广泛应用现在智能家居技术、具有创新意识和引领作用的优秀商品住宅户型，并以公益形式面向行业和社会宣传推介。</w:t>
      </w:r>
    </w:p>
    <w:p>
      <w:pPr>
        <w:spacing w:line="560" w:lineRule="exact"/>
        <w:ind w:firstLine="643" w:firstLineChars="200"/>
        <w:rPr>
          <w:rFonts w:ascii="仿宋" w:hAnsi="仿宋" w:eastAsia="仿宋" w:cs="华文中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华文中宋"/>
          <w:b/>
          <w:bCs/>
          <w:kern w:val="0"/>
          <w:sz w:val="32"/>
          <w:szCs w:val="32"/>
        </w:rPr>
        <w:t>二、</w:t>
      </w:r>
      <w:r>
        <w:rPr>
          <w:rFonts w:hint="eastAsia" w:ascii="仿宋" w:hAnsi="仿宋" w:eastAsia="仿宋" w:cs="华文中宋"/>
          <w:b/>
          <w:bCs/>
          <w:color w:val="000000"/>
          <w:sz w:val="32"/>
          <w:szCs w:val="32"/>
        </w:rPr>
        <w:t>组织机构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华文中宋"/>
          <w:color w:val="000000"/>
          <w:sz w:val="32"/>
          <w:szCs w:val="32"/>
        </w:rPr>
        <w:t>指导单位：辽宁省住房和城乡建设厅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主办单位：辽宁省房地产行业协会</w:t>
      </w:r>
    </w:p>
    <w:p>
      <w:pPr>
        <w:pStyle w:val="9"/>
        <w:tabs>
          <w:tab w:val="left" w:pos="709"/>
        </w:tabs>
        <w:spacing w:line="560" w:lineRule="exact"/>
        <w:ind w:left="567" w:firstLine="0" w:firstLineChars="0"/>
        <w:rPr>
          <w:rFonts w:ascii="仿宋" w:hAnsi="仿宋" w:eastAsia="仿宋"/>
          <w:b/>
          <w:bCs/>
          <w:color w:val="000000"/>
          <w:sz w:val="32"/>
          <w:szCs w:val="32"/>
        </w:rPr>
      </w:pPr>
      <w:bookmarkStart w:id="0" w:name="_Hlk75782863"/>
      <w:r>
        <w:rPr>
          <w:rFonts w:hint="eastAsia" w:ascii="仿宋" w:hAnsi="仿宋" w:eastAsia="仿宋" w:cs="华文中宋"/>
          <w:b/>
          <w:bCs/>
          <w:color w:val="000000"/>
          <w:sz w:val="32"/>
          <w:szCs w:val="32"/>
        </w:rPr>
        <w:t>三、申报范围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在辽宁省范围内开发建设商品住宅项目的房地产企业、设计机构或设计人员等，所申报的项目应是在辽宁省范围内在2</w:t>
      </w:r>
      <w:r>
        <w:rPr>
          <w:rFonts w:ascii="仿宋" w:hAnsi="仿宋" w:eastAsia="仿宋" w:cs="仿宋_GB2312"/>
          <w:color w:val="000000"/>
          <w:sz w:val="32"/>
          <w:szCs w:val="32"/>
        </w:rPr>
        <w:t>020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年1月1日以后开发建设的，或即将在2</w:t>
      </w:r>
      <w:r>
        <w:rPr>
          <w:rFonts w:ascii="仿宋" w:hAnsi="仿宋" w:eastAsia="仿宋" w:cs="仿宋_GB2312"/>
          <w:color w:val="000000"/>
          <w:sz w:val="32"/>
          <w:szCs w:val="32"/>
        </w:rPr>
        <w:t>025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年1</w:t>
      </w:r>
      <w:r>
        <w:rPr>
          <w:rFonts w:ascii="仿宋" w:hAnsi="仿宋" w:eastAsia="仿宋" w:cs="仿宋_GB2312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月3</w:t>
      </w:r>
      <w:r>
        <w:rPr>
          <w:rFonts w:ascii="仿宋" w:hAnsi="仿宋" w:eastAsia="仿宋" w:cs="仿宋_GB2312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日前开发建设的商品住宅项目。</w:t>
      </w:r>
    </w:p>
    <w:p>
      <w:pPr>
        <w:ind w:firstLine="643" w:firstLineChars="200"/>
      </w:pPr>
      <w:r>
        <w:rPr>
          <w:rFonts w:hint="eastAsia" w:ascii="仿宋" w:hAnsi="仿宋" w:eastAsia="仿宋" w:cs="华文中宋"/>
          <w:b/>
          <w:bCs/>
          <w:color w:val="000000"/>
          <w:sz w:val="32"/>
          <w:szCs w:val="32"/>
        </w:rPr>
        <w:t>四、征集要求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（一）本次参赛的商品住宅户型将分为</w:t>
      </w:r>
      <w:r>
        <w:rPr>
          <w:rFonts w:ascii="仿宋" w:hAnsi="仿宋" w:eastAsia="仿宋" w:cs="仿宋_GB2312"/>
          <w:sz w:val="32"/>
          <w:szCs w:val="32"/>
        </w:rPr>
        <w:t>90</w:t>
      </w:r>
      <w:r>
        <w:rPr>
          <w:rFonts w:hint="eastAsia" w:ascii="仿宋" w:hAnsi="仿宋" w:eastAsia="仿宋" w:cs="仿宋_GB2312"/>
          <w:sz w:val="32"/>
          <w:szCs w:val="32"/>
        </w:rPr>
        <w:t>平米方以下，9</w:t>
      </w: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至1</w:t>
      </w:r>
      <w:r>
        <w:rPr>
          <w:rFonts w:ascii="仿宋" w:hAnsi="仿宋" w:eastAsia="仿宋" w:cs="仿宋_GB2312"/>
          <w:sz w:val="32"/>
          <w:szCs w:val="32"/>
        </w:rPr>
        <w:t>44</w:t>
      </w:r>
      <w:r>
        <w:rPr>
          <w:rFonts w:hint="eastAsia" w:ascii="仿宋" w:hAnsi="仿宋" w:eastAsia="仿宋" w:cs="仿宋_GB2312"/>
          <w:sz w:val="32"/>
          <w:szCs w:val="32"/>
        </w:rPr>
        <w:t>平方米、1</w:t>
      </w:r>
      <w:r>
        <w:rPr>
          <w:rFonts w:ascii="仿宋" w:hAnsi="仿宋" w:eastAsia="仿宋" w:cs="仿宋_GB2312"/>
          <w:sz w:val="32"/>
          <w:szCs w:val="32"/>
        </w:rPr>
        <w:t>45</w:t>
      </w:r>
      <w:r>
        <w:rPr>
          <w:rFonts w:hint="eastAsia" w:ascii="仿宋" w:hAnsi="仿宋" w:eastAsia="仿宋" w:cs="仿宋_GB2312"/>
          <w:sz w:val="32"/>
          <w:szCs w:val="32"/>
        </w:rPr>
        <w:t>平方米至</w:t>
      </w:r>
      <w:r>
        <w:rPr>
          <w:rFonts w:ascii="仿宋" w:hAnsi="仿宋" w:eastAsia="仿宋" w:cs="仿宋_GB2312"/>
          <w:sz w:val="32"/>
          <w:szCs w:val="32"/>
        </w:rPr>
        <w:t>200</w:t>
      </w:r>
      <w:r>
        <w:rPr>
          <w:rFonts w:hint="eastAsia" w:ascii="仿宋" w:hAnsi="仿宋" w:eastAsia="仿宋" w:cs="仿宋_GB2312"/>
          <w:sz w:val="32"/>
          <w:szCs w:val="32"/>
        </w:rPr>
        <w:t>平方米三个户型面积段进行评比，包括普通商品住宅，公寓L</w:t>
      </w:r>
      <w:r>
        <w:rPr>
          <w:rFonts w:ascii="仿宋" w:hAnsi="仿宋" w:eastAsia="仿宋" w:cs="仿宋_GB2312"/>
          <w:sz w:val="32"/>
          <w:szCs w:val="32"/>
        </w:rPr>
        <w:t>OFT</w:t>
      </w:r>
      <w:r>
        <w:rPr>
          <w:rFonts w:hint="eastAsia" w:ascii="仿宋" w:hAnsi="仿宋" w:eastAsia="仿宋" w:cs="仿宋_GB2312"/>
          <w:sz w:val="32"/>
          <w:szCs w:val="32"/>
        </w:rPr>
        <w:t>产品等，但不包括别墅、跃层复式等户型类型。户型最大面积不超过2</w:t>
      </w:r>
      <w:r>
        <w:rPr>
          <w:rFonts w:ascii="仿宋" w:hAnsi="仿宋" w:eastAsia="仿宋" w:cs="仿宋_GB2312"/>
          <w:sz w:val="32"/>
          <w:szCs w:val="32"/>
        </w:rPr>
        <w:t>00</w:t>
      </w:r>
      <w:r>
        <w:rPr>
          <w:rFonts w:hint="eastAsia" w:ascii="仿宋" w:hAnsi="仿宋" w:eastAsia="仿宋" w:cs="仿宋_GB2312"/>
          <w:sz w:val="32"/>
          <w:szCs w:val="32"/>
        </w:rPr>
        <w:t>平方米。</w:t>
      </w:r>
    </w:p>
    <w:p>
      <w:pPr>
        <w:spacing w:line="56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（二）本次参赛的商品住宅产品业态根据建筑高度将分为：多层（建筑高度2</w:t>
      </w:r>
      <w:r>
        <w:rPr>
          <w:rFonts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米以下）、小高层（建筑高度2</w:t>
      </w:r>
      <w:r>
        <w:rPr>
          <w:rFonts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米—5</w:t>
      </w: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米）、高层（建筑高度5</w:t>
      </w: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米以上）三个类型分别进行评比。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（三）本次参赛的商品住宅户型设计应注意结合我省家庭人口结构（如：单身家庭、两口之家、三口之家、多孩之家、三代同堂等）和生活场景进行户型功能空间设计。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（四）户型技术可以结合绿色、健康、智慧、新能源等不同主题，给出综合解决方案。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（五）参赛单位提交的参赛方案</w:t>
      </w:r>
      <w:r>
        <w:rPr>
          <w:rFonts w:hint="eastAsia" w:ascii="仿宋" w:hAnsi="仿宋" w:eastAsia="仿宋" w:cs="仿宋_GB2312"/>
          <w:sz w:val="32"/>
          <w:szCs w:val="32"/>
          <w:lang w:eastAsia="zh-Hans"/>
        </w:rPr>
        <w:t>包括标准层</w:t>
      </w:r>
      <w:r>
        <w:rPr>
          <w:rFonts w:hint="eastAsia" w:ascii="仿宋" w:hAnsi="仿宋" w:eastAsia="仿宋" w:cs="仿宋_GB2312"/>
          <w:sz w:val="32"/>
          <w:szCs w:val="32"/>
        </w:rPr>
        <w:t>户型平面设计方案和楼型方案。除此之外，还可包含室内精装方案，并提供住宅使用场景示意方案。具体可包含：层高、天花吊顶示意方案、家具平面布置方案、全屋收纳解决方案、管线布置方案（烟道、水管井）、设备布置方案（空调、新风、地暖锅炉、燃气灶、热水器、洗衣机等）、室内装修材料示意、公区回家动线示意（包含大堂、标准层电梯厅、核心筒平面）及可再生能源利用与建筑一体化设计解决方案（集热、储热、用热的空间分布设计）等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（六）鼓励全装修住宅户型设计；鼓励综合考虑家庭人口结构变化需求的设计理念；鼓励提出具有创新性的技术路线。</w:t>
      </w:r>
      <w:bookmarkStart w:id="4" w:name="_GoBack"/>
      <w:bookmarkEnd w:id="4"/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（七）参赛作品须符合现行住宅规范要求，建筑设计在满足使用功能要求的同时，应具有可实施性。</w:t>
      </w:r>
    </w:p>
    <w:p>
      <w:pPr>
        <w:spacing w:line="560" w:lineRule="exact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五、竞赛奖项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本次大赛根据参赛商品住宅户型的主要类型，将奖项设置为综合奖：优秀户型奖。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单项奖：最佳高效能户型奖；最佳多孩户型奖；最佳适老户型奖等。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本次竞赛奖项不分等级。</w:t>
      </w:r>
    </w:p>
    <w:bookmarkEnd w:id="0"/>
    <w:p>
      <w:pPr>
        <w:pStyle w:val="9"/>
        <w:tabs>
          <w:tab w:val="left" w:pos="709"/>
        </w:tabs>
        <w:spacing w:line="560" w:lineRule="exact"/>
        <w:ind w:left="567" w:firstLine="0" w:firstLineChars="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华文中宋"/>
          <w:b/>
          <w:bCs/>
          <w:color w:val="000000"/>
          <w:sz w:val="32"/>
          <w:szCs w:val="32"/>
        </w:rPr>
        <w:t>五、特别说明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bookmarkStart w:id="1" w:name="_Hlk152321419"/>
      <w:r>
        <w:rPr>
          <w:rFonts w:hint="eastAsia" w:ascii="仿宋" w:hAnsi="仿宋" w:eastAsia="仿宋" w:cs="仿宋_GB2312"/>
          <w:color w:val="000000"/>
          <w:sz w:val="32"/>
          <w:szCs w:val="32"/>
        </w:rPr>
        <w:t>本次竞赛活动为公益性活动，不向设计单位和个人收取任何费用，不涉及参赛作品的知识产权问题。</w:t>
      </w:r>
    </w:p>
    <w:bookmarkEnd w:id="1"/>
    <w:p>
      <w:pPr>
        <w:pStyle w:val="9"/>
        <w:tabs>
          <w:tab w:val="left" w:pos="709"/>
        </w:tabs>
        <w:spacing w:line="560" w:lineRule="exact"/>
        <w:ind w:firstLine="643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华文中宋"/>
          <w:b/>
          <w:bCs/>
          <w:color w:val="000000"/>
          <w:sz w:val="32"/>
          <w:szCs w:val="32"/>
        </w:rPr>
        <w:t>六、竞赛作品提交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本活动自发文之日起开始征集设计方案，</w:t>
      </w:r>
      <w:r>
        <w:rPr>
          <w:rFonts w:hint="eastAsia" w:ascii="仿宋" w:hAnsi="仿宋" w:eastAsia="仿宋"/>
          <w:color w:val="000000"/>
          <w:sz w:val="32"/>
          <w:szCs w:val="32"/>
        </w:rPr>
        <w:t>请各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申报单位于2</w:t>
      </w:r>
      <w:r>
        <w:rPr>
          <w:rFonts w:ascii="仿宋" w:hAnsi="仿宋" w:eastAsia="仿宋" w:cs="仿宋_GB2312"/>
          <w:color w:val="000000"/>
          <w:sz w:val="32"/>
          <w:szCs w:val="32"/>
        </w:rPr>
        <w:t>024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>10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日前，按竞赛作品提交要</w:t>
      </w:r>
      <w:r>
        <w:rPr>
          <w:rFonts w:hint="eastAsia" w:ascii="仿宋" w:hAnsi="仿宋" w:eastAsia="仿宋" w:cs="仿宋_GB2312"/>
          <w:sz w:val="32"/>
          <w:szCs w:val="32"/>
        </w:rPr>
        <w:t>求完成线上作品提交，并同时将签字盖章的纸质版报名表（也可盖章后以P</w:t>
      </w:r>
      <w:r>
        <w:rPr>
          <w:rFonts w:ascii="仿宋" w:hAnsi="仿宋" w:eastAsia="仿宋" w:cs="仿宋_GB2312"/>
          <w:sz w:val="32"/>
          <w:szCs w:val="32"/>
        </w:rPr>
        <w:t>DF</w:t>
      </w:r>
      <w:r>
        <w:rPr>
          <w:rFonts w:hint="eastAsia" w:ascii="仿宋" w:hAnsi="仿宋" w:eastAsia="仿宋" w:cs="仿宋_GB2312"/>
          <w:sz w:val="32"/>
          <w:szCs w:val="32"/>
        </w:rPr>
        <w:t>文件形式提交）报送至辽宁省房地产行业协会。</w:t>
      </w:r>
    </w:p>
    <w:p>
      <w:pPr>
        <w:spacing w:line="560" w:lineRule="exact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提交文件要求：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1、申报表；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2、户型说明文本册：重点体现申报作品的设计思路、技术指标、技术难点、主要科技创新与推广应用等。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、设计图纸：一律采用计算机绘图（含以标准层为主的平面图、剖面图、效果图），图面表达形式不限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 w:cs="仿宋_GB2312"/>
          <w:sz w:val="32"/>
          <w:szCs w:val="32"/>
        </w:rPr>
        <w:t>包括彩色透视图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 w:cs="仿宋_GB2312"/>
          <w:sz w:val="32"/>
          <w:szCs w:val="32"/>
        </w:rPr>
        <w:t>，以充分体现作者的创作意图为宜。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4、户型</w:t>
      </w:r>
      <w:r>
        <w:rPr>
          <w:rFonts w:ascii="仿宋" w:hAnsi="仿宋" w:eastAsia="仿宋"/>
          <w:sz w:val="32"/>
          <w:szCs w:val="32"/>
        </w:rPr>
        <w:t>CAD</w:t>
      </w:r>
      <w:r>
        <w:rPr>
          <w:rFonts w:hint="eastAsia" w:ascii="仿宋" w:hAnsi="仿宋" w:eastAsia="仿宋" w:cs="仿宋_GB2312"/>
          <w:sz w:val="32"/>
          <w:szCs w:val="32"/>
        </w:rPr>
        <w:t>文件，图面工整，图层分明，门、窗、墙体、家具等图元独立放置于对应图层，避免出现无意义的多余对象。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华文中宋"/>
          <w:sz w:val="32"/>
          <w:szCs w:val="32"/>
        </w:rPr>
        <w:t>辽宁省房地产行业协会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联系人：张志国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曹晓菲 </w:t>
      </w: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联系电话：0</w:t>
      </w:r>
      <w:r>
        <w:rPr>
          <w:rFonts w:ascii="仿宋" w:hAnsi="仿宋" w:eastAsia="仿宋" w:cs="仿宋_GB2312"/>
          <w:sz w:val="32"/>
          <w:szCs w:val="32"/>
        </w:rPr>
        <w:t>24-26226685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eastAsia="仿宋_GB2312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2"/>
          <w:szCs w:val="32"/>
        </w:rPr>
        <w:t>电子邮箱：</w:t>
      </w:r>
      <w:r>
        <w:rPr>
          <w:rFonts w:hint="eastAsia" w:eastAsia="仿宋_GB2312" w:cs="仿宋_GB2312"/>
          <w:sz w:val="30"/>
          <w:szCs w:val="30"/>
        </w:rPr>
        <w:t>ln26226682@163.com</w:t>
      </w:r>
    </w:p>
    <w:p>
      <w:pPr>
        <w:pStyle w:val="4"/>
        <w:spacing w:before="0" w:beforeAutospacing="0" w:after="0" w:afterAutospacing="0" w:line="560" w:lineRule="exact"/>
        <w:ind w:firstLine="600"/>
        <w:jc w:val="both"/>
        <w:rPr>
          <w:rFonts w:ascii="Times New Roman" w:hAnsi="Times New Roman" w:eastAsia="仿宋_GB2312" w:cs="Times New Roman"/>
          <w:sz w:val="30"/>
          <w:szCs w:val="30"/>
        </w:rPr>
      </w:pPr>
      <w:bookmarkStart w:id="2" w:name="_Hlk75783401"/>
      <w:r>
        <w:rPr>
          <w:rFonts w:hint="eastAsia" w:ascii="Times New Roman" w:hAnsi="Times New Roman" w:eastAsia="仿宋_GB2312" w:cs="仿宋_GB2312"/>
          <w:sz w:val="30"/>
          <w:szCs w:val="30"/>
        </w:rPr>
        <w:t>附件：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辽宁省商品</w:t>
      </w:r>
      <w:r>
        <w:rPr>
          <w:rFonts w:hint="eastAsia" w:ascii="Times New Roman" w:hAnsi="Times New Roman" w:eastAsia="仿宋_GB2312" w:cs="仿宋_GB2312"/>
          <w:sz w:val="30"/>
          <w:szCs w:val="30"/>
        </w:rPr>
        <w:t>住宅优秀户型设计竞赛报名表</w:t>
      </w:r>
    </w:p>
    <w:p>
      <w:pPr>
        <w:pStyle w:val="4"/>
        <w:spacing w:before="0" w:beforeAutospacing="0" w:after="0" w:afterAutospacing="0" w:line="560" w:lineRule="exact"/>
        <w:ind w:firstLine="1500" w:firstLineChars="500"/>
        <w:jc w:val="both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pStyle w:val="4"/>
        <w:spacing w:before="0" w:beforeAutospacing="0" w:after="0" w:afterAutospacing="0" w:line="560" w:lineRule="exact"/>
        <w:ind w:firstLine="1500" w:firstLineChars="500"/>
        <w:jc w:val="both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pStyle w:val="4"/>
        <w:spacing w:before="0" w:beforeAutospacing="0" w:after="0" w:afterAutospacing="0" w:line="560" w:lineRule="exact"/>
        <w:ind w:firstLine="1500" w:firstLineChars="500"/>
        <w:jc w:val="both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pStyle w:val="4"/>
        <w:spacing w:before="0" w:beforeAutospacing="0" w:after="0" w:afterAutospacing="0" w:line="560" w:lineRule="exact"/>
        <w:ind w:firstLine="1500" w:firstLineChars="500"/>
        <w:jc w:val="both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pStyle w:val="4"/>
        <w:spacing w:before="0" w:beforeAutospacing="0" w:after="0" w:afterAutospacing="0" w:line="560" w:lineRule="exact"/>
        <w:ind w:firstLine="1500" w:firstLineChars="500"/>
        <w:jc w:val="both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pStyle w:val="4"/>
        <w:spacing w:before="0" w:beforeAutospacing="0" w:after="0" w:afterAutospacing="0" w:line="560" w:lineRule="exact"/>
        <w:ind w:firstLine="1500" w:firstLineChars="500"/>
        <w:jc w:val="both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pStyle w:val="4"/>
        <w:spacing w:before="0" w:beforeAutospacing="0" w:after="0" w:afterAutospacing="0" w:line="560" w:lineRule="exact"/>
        <w:ind w:firstLine="1500" w:firstLineChars="500"/>
        <w:jc w:val="both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pStyle w:val="4"/>
        <w:spacing w:before="0" w:beforeAutospacing="0" w:after="0" w:afterAutospacing="0" w:line="560" w:lineRule="exact"/>
        <w:ind w:firstLine="1500" w:firstLineChars="500"/>
        <w:jc w:val="both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pStyle w:val="4"/>
        <w:spacing w:before="0" w:beforeAutospacing="0" w:after="0" w:afterAutospacing="0" w:line="560" w:lineRule="exact"/>
        <w:ind w:firstLine="1500" w:firstLineChars="500"/>
        <w:jc w:val="both"/>
        <w:rPr>
          <w:rFonts w:hint="eastAsia" w:ascii="Times New Roman" w:hAnsi="Times New Roman" w:eastAsia="仿宋_GB2312" w:cs="Times New Roman"/>
          <w:sz w:val="30"/>
          <w:szCs w:val="30"/>
        </w:rPr>
      </w:pPr>
    </w:p>
    <w:p>
      <w:pPr>
        <w:pStyle w:val="4"/>
        <w:spacing w:before="0" w:beforeAutospacing="0" w:after="0" w:afterAutospacing="0" w:line="560" w:lineRule="exact"/>
        <w:ind w:firstLine="1500" w:firstLineChars="500"/>
        <w:jc w:val="both"/>
        <w:rPr>
          <w:rFonts w:hint="eastAsia" w:ascii="Times New Roman" w:hAnsi="Times New Roman" w:eastAsia="仿宋_GB2312" w:cs="Times New Roman"/>
          <w:sz w:val="30"/>
          <w:szCs w:val="30"/>
        </w:rPr>
      </w:pPr>
    </w:p>
    <w:p>
      <w:pPr>
        <w:pStyle w:val="4"/>
        <w:spacing w:before="0" w:beforeAutospacing="0" w:after="0" w:afterAutospacing="0"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     </w:t>
      </w:r>
      <w:r>
        <w:rPr>
          <w:rFonts w:ascii="仿宋_GB2312" w:hAnsi="Times New Roman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_GB2312"/>
          <w:sz w:val="32"/>
          <w:szCs w:val="32"/>
        </w:rPr>
        <w:t>辽宁省房地产行业协会</w:t>
      </w:r>
    </w:p>
    <w:p>
      <w:pPr>
        <w:pStyle w:val="4"/>
        <w:spacing w:before="0" w:beforeAutospacing="0" w:after="0" w:afterAutospacing="0"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 xml:space="preserve">                               2023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ascii="仿宋_GB2312" w:hAnsi="Times New Roman" w:eastAsia="仿宋_GB2312" w:cs="仿宋_GB2312"/>
          <w:sz w:val="32"/>
          <w:szCs w:val="32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ascii="仿宋_GB2312" w:hAnsi="Times New Roman" w:eastAsia="仿宋_GB2312" w:cs="仿宋_GB2312"/>
          <w:sz w:val="32"/>
          <w:szCs w:val="32"/>
        </w:rPr>
        <w:t>13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</w:p>
    <w:p>
      <w:pPr>
        <w:ind w:left="1" w:leftChars="-202" w:hanging="425" w:hangingChars="152"/>
        <w:rPr>
          <w:rStyle w:val="7"/>
          <w:rFonts w:ascii="黑体" w:hAnsi="黑体" w:eastAsia="黑体"/>
          <w:color w:val="000000"/>
          <w:sz w:val="24"/>
          <w:szCs w:val="24"/>
        </w:rPr>
      </w:pPr>
      <w:bookmarkStart w:id="3" w:name="_Hlk38809421"/>
      <w:r>
        <w:rPr>
          <w:rFonts w:eastAsia="仿宋_GB2312"/>
          <w:sz w:val="28"/>
          <w:szCs w:val="28"/>
        </w:rPr>
        <w:br w:type="page"/>
      </w:r>
    </w:p>
    <w:p>
      <w:pPr>
        <w:jc w:val="center"/>
        <w:rPr>
          <w:rStyle w:val="7"/>
          <w:rFonts w:ascii="黑体" w:hAnsi="黑体" w:eastAsia="黑体"/>
          <w:color w:val="000000"/>
          <w:sz w:val="36"/>
          <w:szCs w:val="36"/>
          <w:u w:val="none"/>
        </w:rPr>
      </w:pPr>
      <w:r>
        <w:rPr>
          <w:rStyle w:val="7"/>
          <w:rFonts w:hint="eastAsia" w:ascii="黑体" w:hAnsi="黑体" w:eastAsia="黑体" w:cs="方正大标宋简体"/>
          <w:color w:val="000000"/>
          <w:sz w:val="36"/>
          <w:szCs w:val="36"/>
          <w:u w:val="none"/>
        </w:rPr>
        <w:t>辽宁省商品住宅优秀户型设计竞赛报名表</w:t>
      </w:r>
    </w:p>
    <w:tbl>
      <w:tblPr>
        <w:tblStyle w:val="5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512"/>
        <w:gridCol w:w="871"/>
        <w:gridCol w:w="404"/>
        <w:gridCol w:w="426"/>
        <w:gridCol w:w="1608"/>
        <w:gridCol w:w="1539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988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基本情况</w:t>
            </w:r>
          </w:p>
          <w:p>
            <w:pPr>
              <w:widowControl/>
              <w:ind w:right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</w:t>
            </w:r>
          </w:p>
        </w:tc>
        <w:tc>
          <w:tcPr>
            <w:tcW w:w="8172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户型应用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4821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项目总建面</w:t>
            </w:r>
          </w:p>
        </w:tc>
        <w:tc>
          <w:tcPr>
            <w:tcW w:w="1812" w:type="dxa"/>
            <w:vAlign w:val="center"/>
          </w:tcPr>
          <w:p>
            <w:pPr>
              <w:widowControl/>
              <w:ind w:right="12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</w:t>
            </w:r>
            <w:r>
              <w:rPr>
                <w:rFonts w:ascii="仿宋" w:hAnsi="仿宋" w:eastAsia="仿宋" w:cs="仿宋"/>
                <w:sz w:val="24"/>
                <w:szCs w:val="24"/>
              </w:rPr>
              <w:t>m</w:t>
            </w:r>
            <w:r>
              <w:rPr>
                <w:rFonts w:ascii="仿宋" w:hAnsi="仿宋" w:eastAsia="仿宋" w:cs="仿宋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项目地点</w:t>
            </w:r>
          </w:p>
        </w:tc>
        <w:tc>
          <w:tcPr>
            <w:tcW w:w="817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71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设计起止时间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工程竣工时间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交付时间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71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户型面积段</w:t>
            </w:r>
          </w:p>
        </w:tc>
        <w:tc>
          <w:tcPr>
            <w:tcW w:w="817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</w:rPr>
              <w:t>90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㎡以下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</w:rPr>
              <w:t>91~144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㎡以下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</w:rPr>
              <w:t>145~200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exact"/>
          <w:jc w:val="center"/>
        </w:trPr>
        <w:tc>
          <w:tcPr>
            <w:tcW w:w="171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楼层类型</w:t>
            </w:r>
          </w:p>
        </w:tc>
        <w:tc>
          <w:tcPr>
            <w:tcW w:w="817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□多层（建筑高度27米以下）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□小高层（建筑高度27米—54米）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□高层（建筑高度54米以上）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8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主要设计者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申报联系人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0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33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exact"/>
          <w:jc w:val="center"/>
        </w:trPr>
        <w:tc>
          <w:tcPr>
            <w:tcW w:w="988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其他参与设计者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资质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排序</w:t>
            </w:r>
          </w:p>
        </w:tc>
        <w:tc>
          <w:tcPr>
            <w:tcW w:w="243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7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7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0" w:hRule="exact"/>
          <w:jc w:val="center"/>
        </w:trPr>
        <w:tc>
          <w:tcPr>
            <w:tcW w:w="17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单位意见</w:t>
            </w:r>
          </w:p>
        </w:tc>
        <w:tc>
          <w:tcPr>
            <w:tcW w:w="8172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ind w:firstLine="4320" w:firstLineChars="1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单位负责人（或个人）签字：</w:t>
            </w:r>
          </w:p>
          <w:p>
            <w:pPr>
              <w:spacing w:line="380" w:lineRule="exact"/>
              <w:ind w:firstLine="4320" w:firstLineChars="1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单位公章</w:t>
            </w:r>
          </w:p>
          <w:p>
            <w:pPr>
              <w:spacing w:line="380" w:lineRule="exact"/>
              <w:ind w:firstLine="4320" w:firstLineChars="1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spacing w:line="380" w:lineRule="exact"/>
        <w:jc w:val="center"/>
        <w:rPr>
          <w:rFonts w:ascii="仿宋" w:hAnsi="仿宋" w:eastAsia="仿宋"/>
          <w:b/>
          <w:bCs/>
          <w:sz w:val="28"/>
          <w:szCs w:val="28"/>
        </w:rPr>
        <w:sectPr>
          <w:footerReference r:id="rId3" w:type="default"/>
          <w:pgSz w:w="11906" w:h="16838"/>
          <w:pgMar w:top="1843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2753"/>
        <w:gridCol w:w="273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34" w:type="dxa"/>
            <w:gridSpan w:val="4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工程概况（限</w:t>
            </w:r>
            <w:r>
              <w:rPr>
                <w:rFonts w:ascii="仿宋" w:hAnsi="仿宋" w:eastAsia="仿宋" w:cs="仿宋"/>
                <w:sz w:val="24"/>
                <w:szCs w:val="24"/>
              </w:rPr>
              <w:t>1500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字以内，户型设计方案包括住宅类型，建筑高度，户型面积，以标准层为主的平、剖面图，技术经济指标等）</w:t>
            </w:r>
          </w:p>
          <w:p>
            <w:pPr>
              <w:spacing w:line="380" w:lineRule="exact"/>
              <w:ind w:left="720" w:hanging="720" w:hangingChars="3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ind w:left="720" w:hanging="720" w:hangingChars="3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ind w:left="720" w:hanging="720" w:hangingChars="3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ind w:left="720" w:hanging="720" w:hangingChars="3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ind w:left="720" w:hanging="720" w:hangingChars="3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ind w:left="720" w:hanging="720" w:hangingChars="3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ind w:left="720" w:hanging="720" w:hangingChars="3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ind w:left="720" w:hanging="720" w:hangingChars="3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ind w:left="720" w:hanging="720" w:hangingChars="3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ind w:left="720" w:hanging="720" w:hangingChars="3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2" w:hRule="atLeast"/>
          <w:jc w:val="center"/>
        </w:trPr>
        <w:tc>
          <w:tcPr>
            <w:tcW w:w="9634" w:type="dxa"/>
            <w:gridSpan w:val="4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．户型设计分析（限</w:t>
            </w:r>
            <w:r>
              <w:rPr>
                <w:rFonts w:ascii="仿宋" w:hAnsi="仿宋" w:eastAsia="仿宋" w:cs="仿宋"/>
                <w:sz w:val="24"/>
                <w:szCs w:val="24"/>
              </w:rPr>
              <w:t>1500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字以内，包括设计理念、方案特点、技术应用及创新点等）</w:t>
            </w: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4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户型应用项目曾获奖励情况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2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获奖时间</w:t>
            </w:r>
          </w:p>
        </w:tc>
        <w:tc>
          <w:tcPr>
            <w:tcW w:w="275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奖励项目</w:t>
            </w:r>
          </w:p>
        </w:tc>
        <w:tc>
          <w:tcPr>
            <w:tcW w:w="2732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奖励级别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2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5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2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5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bookmarkEnd w:id="2"/>
      <w:bookmarkEnd w:id="3"/>
    </w:tbl>
    <w:p>
      <w:pPr>
        <w:rPr>
          <w:rFonts w:ascii="仿宋_GB2312" w:eastAsia="仿宋_GB2312"/>
          <w:sz w:val="28"/>
          <w:szCs w:val="28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6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2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9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2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096380"/>
    <w:multiLevelType w:val="multilevel"/>
    <w:tmpl w:val="1F096380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20" w:hanging="440"/>
      </w:pPr>
    </w:lvl>
    <w:lvl w:ilvl="2" w:tentative="0">
      <w:start w:val="1"/>
      <w:numFmt w:val="lowerRoman"/>
      <w:lvlText w:val="%3."/>
      <w:lvlJc w:val="right"/>
      <w:pPr>
        <w:ind w:left="1960" w:hanging="440"/>
      </w:pPr>
    </w:lvl>
    <w:lvl w:ilvl="3" w:tentative="0">
      <w:start w:val="1"/>
      <w:numFmt w:val="decimal"/>
      <w:lvlText w:val="%4."/>
      <w:lvlJc w:val="left"/>
      <w:pPr>
        <w:ind w:left="2400" w:hanging="440"/>
      </w:pPr>
    </w:lvl>
    <w:lvl w:ilvl="4" w:tentative="0">
      <w:start w:val="1"/>
      <w:numFmt w:val="lowerLetter"/>
      <w:lvlText w:val="%5)"/>
      <w:lvlJc w:val="left"/>
      <w:pPr>
        <w:ind w:left="2840" w:hanging="440"/>
      </w:pPr>
    </w:lvl>
    <w:lvl w:ilvl="5" w:tentative="0">
      <w:start w:val="1"/>
      <w:numFmt w:val="lowerRoman"/>
      <w:lvlText w:val="%6."/>
      <w:lvlJc w:val="right"/>
      <w:pPr>
        <w:ind w:left="3280" w:hanging="440"/>
      </w:pPr>
    </w:lvl>
    <w:lvl w:ilvl="6" w:tentative="0">
      <w:start w:val="1"/>
      <w:numFmt w:val="decimal"/>
      <w:lvlText w:val="%7."/>
      <w:lvlJc w:val="left"/>
      <w:pPr>
        <w:ind w:left="3720" w:hanging="440"/>
      </w:pPr>
    </w:lvl>
    <w:lvl w:ilvl="7" w:tentative="0">
      <w:start w:val="1"/>
      <w:numFmt w:val="lowerLetter"/>
      <w:lvlText w:val="%8)"/>
      <w:lvlJc w:val="left"/>
      <w:pPr>
        <w:ind w:left="4160" w:hanging="440"/>
      </w:pPr>
    </w:lvl>
    <w:lvl w:ilvl="8" w:tentative="0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NiYzRlYjY5NTA4ZTQzMDEwMjFlNTkwOTU1MTc5MTMifQ=="/>
  </w:docVars>
  <w:rsids>
    <w:rsidRoot w:val="00670243"/>
    <w:rsid w:val="00063528"/>
    <w:rsid w:val="00064E5D"/>
    <w:rsid w:val="00094E4D"/>
    <w:rsid w:val="000E5231"/>
    <w:rsid w:val="00106EBE"/>
    <w:rsid w:val="00166828"/>
    <w:rsid w:val="001A5464"/>
    <w:rsid w:val="001C506B"/>
    <w:rsid w:val="002148D4"/>
    <w:rsid w:val="002B05CD"/>
    <w:rsid w:val="002C42E4"/>
    <w:rsid w:val="002E6466"/>
    <w:rsid w:val="003A1C89"/>
    <w:rsid w:val="003A36F7"/>
    <w:rsid w:val="00410F97"/>
    <w:rsid w:val="00410FB4"/>
    <w:rsid w:val="00482865"/>
    <w:rsid w:val="004B4EE6"/>
    <w:rsid w:val="004E7702"/>
    <w:rsid w:val="0059082A"/>
    <w:rsid w:val="005E389C"/>
    <w:rsid w:val="006012DC"/>
    <w:rsid w:val="0060789A"/>
    <w:rsid w:val="00656E33"/>
    <w:rsid w:val="00670243"/>
    <w:rsid w:val="0068198A"/>
    <w:rsid w:val="0068616E"/>
    <w:rsid w:val="006F3FC9"/>
    <w:rsid w:val="00750995"/>
    <w:rsid w:val="00753353"/>
    <w:rsid w:val="0077352B"/>
    <w:rsid w:val="007E3EF3"/>
    <w:rsid w:val="0080497B"/>
    <w:rsid w:val="008C5D0F"/>
    <w:rsid w:val="008E68B6"/>
    <w:rsid w:val="00904572"/>
    <w:rsid w:val="009310BA"/>
    <w:rsid w:val="009530B5"/>
    <w:rsid w:val="00A10DE3"/>
    <w:rsid w:val="00B14222"/>
    <w:rsid w:val="00B22FBB"/>
    <w:rsid w:val="00B9711E"/>
    <w:rsid w:val="00BA4B53"/>
    <w:rsid w:val="00BF326B"/>
    <w:rsid w:val="00C21EF3"/>
    <w:rsid w:val="00CE4FB3"/>
    <w:rsid w:val="00D02E9B"/>
    <w:rsid w:val="00DC4236"/>
    <w:rsid w:val="00E3473E"/>
    <w:rsid w:val="00F302EC"/>
    <w:rsid w:val="00F90F94"/>
    <w:rsid w:val="7E0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iPriority w:val="99"/>
    <w:rPr>
      <w:color w:val="0000FF"/>
      <w:u w:val="single"/>
    </w:rPr>
  </w:style>
  <w:style w:type="character" w:customStyle="1" w:styleId="8">
    <w:name w:val="页脚 字符"/>
    <w:basedOn w:val="6"/>
    <w:link w:val="2"/>
    <w:uiPriority w:val="99"/>
    <w:rPr>
      <w:rFonts w:ascii="Calibri" w:hAnsi="Calibri" w:eastAsia="宋体" w:cs="Calibri"/>
      <w:sz w:val="18"/>
      <w:szCs w:val="18"/>
    </w:rPr>
  </w:style>
  <w:style w:type="paragraph" w:customStyle="1" w:styleId="9">
    <w:name w:val="List Paragraph1"/>
    <w:basedOn w:val="1"/>
    <w:uiPriority w:val="99"/>
    <w:pPr>
      <w:ind w:firstLine="420" w:firstLineChars="200"/>
    </w:p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1797</Words>
  <Characters>1890</Characters>
  <Lines>15</Lines>
  <Paragraphs>4</Paragraphs>
  <TotalTime>463</TotalTime>
  <ScaleCrop>false</ScaleCrop>
  <LinksUpToDate>false</LinksUpToDate>
  <CharactersWithSpaces>2002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2023-11-06T06:01:00Z</dcterms:created>
  <dc:creator>william Tian</dc:creator>
  <cp:lastModifiedBy>张弦</cp:lastModifiedBy>
  <dcterms:modified xsi:type="dcterms:W3CDTF">2023-12-14T00:17:11Z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0029BADD2B2341E2A76EFF933B7D07B2_12</vt:lpwstr>
  </property>
</Properties>
</file>